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B34" w:rsidRPr="00701B34" w:rsidRDefault="00701B34" w:rsidP="00701B34">
      <w:pPr>
        <w:rPr>
          <w:rFonts w:ascii="Times New Roman" w:hAnsi="Times New Roman" w:cs="Times New Roman"/>
          <w:sz w:val="28"/>
          <w:szCs w:val="28"/>
        </w:rPr>
      </w:pPr>
      <w:r w:rsidRPr="00701B34">
        <w:rPr>
          <w:rFonts w:ascii="Times New Roman" w:hAnsi="Times New Roman" w:cs="Times New Roman"/>
          <w:sz w:val="28"/>
          <w:szCs w:val="28"/>
        </w:rPr>
        <w:t>В Бурятии в результате вмешательства Генпрокуратуры России более 1,5 тысяч жителей региона обеспечены жизненно необходимыми лекарствами</w:t>
      </w:r>
    </w:p>
    <w:p w:rsidR="00701B34" w:rsidRPr="00701B34" w:rsidRDefault="00701B34" w:rsidP="00701B34">
      <w:pPr>
        <w:rPr>
          <w:rFonts w:ascii="Times New Roman" w:hAnsi="Times New Roman" w:cs="Times New Roman"/>
          <w:sz w:val="28"/>
          <w:szCs w:val="28"/>
        </w:rPr>
      </w:pPr>
      <w:r w:rsidRPr="00701B34">
        <w:rPr>
          <w:rFonts w:ascii="Times New Roman" w:hAnsi="Times New Roman" w:cs="Times New Roman"/>
          <w:sz w:val="28"/>
          <w:szCs w:val="28"/>
        </w:rPr>
        <w:t>По поручению Генеральной прокуратуры Российской Федерации прокуратура Республики Бурятия провела проверку доводов обращения жителя города Улан-Удэ, имеющего инвалидность и нуждающегося в дорогостоящей лекарственной терапии, в результате которой выявлены нарушения закона.</w:t>
      </w:r>
    </w:p>
    <w:p w:rsidR="00701B34" w:rsidRPr="00701B34" w:rsidRDefault="00701B34" w:rsidP="00701B34">
      <w:pPr>
        <w:rPr>
          <w:rFonts w:ascii="Times New Roman" w:hAnsi="Times New Roman" w:cs="Times New Roman"/>
          <w:sz w:val="28"/>
          <w:szCs w:val="28"/>
        </w:rPr>
      </w:pPr>
      <w:r w:rsidRPr="00701B34">
        <w:rPr>
          <w:rFonts w:ascii="Times New Roman" w:hAnsi="Times New Roman" w:cs="Times New Roman"/>
          <w:sz w:val="28"/>
          <w:szCs w:val="28"/>
        </w:rPr>
        <w:t xml:space="preserve">Установлено, что по причинам несвоевременного формирования заявок на льготное лекарственное обеспечение, недостаточного финансирования более 1,5 тысяч пациентов с сердечно-сосудистыми, онкологическими, </w:t>
      </w:r>
      <w:proofErr w:type="spellStart"/>
      <w:r w:rsidRPr="00701B34">
        <w:rPr>
          <w:rFonts w:ascii="Times New Roman" w:hAnsi="Times New Roman" w:cs="Times New Roman"/>
          <w:sz w:val="28"/>
          <w:szCs w:val="28"/>
        </w:rPr>
        <w:t>орфанными</w:t>
      </w:r>
      <w:proofErr w:type="spellEnd"/>
      <w:r w:rsidRPr="00701B34">
        <w:rPr>
          <w:rFonts w:ascii="Times New Roman" w:hAnsi="Times New Roman" w:cs="Times New Roman"/>
          <w:sz w:val="28"/>
          <w:szCs w:val="28"/>
        </w:rPr>
        <w:t xml:space="preserve"> и другими заболеваниями своевременно не получили необходимые медикаменты.</w:t>
      </w:r>
    </w:p>
    <w:p w:rsidR="00701B34" w:rsidRPr="00701B34" w:rsidRDefault="00701B34" w:rsidP="00701B34">
      <w:pPr>
        <w:rPr>
          <w:rFonts w:ascii="Times New Roman" w:hAnsi="Times New Roman" w:cs="Times New Roman"/>
          <w:sz w:val="28"/>
          <w:szCs w:val="28"/>
        </w:rPr>
      </w:pPr>
      <w:r w:rsidRPr="00701B34">
        <w:rPr>
          <w:rFonts w:ascii="Times New Roman" w:hAnsi="Times New Roman" w:cs="Times New Roman"/>
          <w:sz w:val="28"/>
          <w:szCs w:val="28"/>
        </w:rPr>
        <w:t xml:space="preserve">В этой связи прокурором Железнодорожного района г. Улан-Удэ в суд предъявлен иск о возложении на министерство здравоохранения республики и лечебное учреждение обязанности по обеспечению заявителя лекарственным препаратом. В целях комплексного решения проблемы внесено 24 представления заместителю Председателя Правительства республики – министру здравоохранения республики, руководителям медицинских учреждений, по итогам рассмотрения которых 11 виновных лиц привлечены к дисциплинарной ответственности. </w:t>
      </w:r>
    </w:p>
    <w:p w:rsidR="00701B34" w:rsidRPr="00701B34" w:rsidRDefault="00701B34" w:rsidP="00701B34">
      <w:pPr>
        <w:rPr>
          <w:rFonts w:ascii="Times New Roman" w:hAnsi="Times New Roman" w:cs="Times New Roman"/>
          <w:sz w:val="28"/>
          <w:szCs w:val="28"/>
        </w:rPr>
      </w:pPr>
      <w:r w:rsidRPr="00701B34">
        <w:rPr>
          <w:rFonts w:ascii="Times New Roman" w:hAnsi="Times New Roman" w:cs="Times New Roman"/>
          <w:sz w:val="28"/>
          <w:szCs w:val="28"/>
        </w:rPr>
        <w:t>В результате принятых мер внесены изменения в региональный закон о бюджете, что позволило приобрести требуемый объем лекарств на общую сумму 408 млн рублей и обеспечить ими нуждающихся граждан. Выделено дополнительное финансирование на указанные цели в сумме 256 млн рублей.</w:t>
      </w:r>
    </w:p>
    <w:p w:rsidR="00701B34" w:rsidRPr="00701B34" w:rsidRDefault="00701B34" w:rsidP="00701B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1B34">
        <w:rPr>
          <w:rFonts w:ascii="Times New Roman" w:hAnsi="Times New Roman" w:cs="Times New Roman"/>
          <w:sz w:val="28"/>
          <w:szCs w:val="28"/>
        </w:rPr>
        <w:t>Контроль за восстановлением прав граждан осуществлен управлением Генеральной прокуратуры Российской Федерации по Дальневосточному федеральному округу.</w:t>
      </w:r>
    </w:p>
    <w:p w:rsidR="00701B34" w:rsidRPr="00701B34" w:rsidRDefault="00701B34" w:rsidP="00701B34">
      <w:pPr>
        <w:rPr>
          <w:rFonts w:ascii="Times New Roman" w:hAnsi="Times New Roman" w:cs="Times New Roman"/>
          <w:sz w:val="28"/>
          <w:szCs w:val="28"/>
        </w:rPr>
      </w:pPr>
    </w:p>
    <w:p w:rsidR="003953C8" w:rsidRPr="00701B34" w:rsidRDefault="003953C8" w:rsidP="00701B34">
      <w:pPr>
        <w:rPr>
          <w:rFonts w:ascii="Times New Roman" w:hAnsi="Times New Roman" w:cs="Times New Roman"/>
          <w:sz w:val="28"/>
          <w:szCs w:val="28"/>
        </w:rPr>
      </w:pPr>
    </w:p>
    <w:sectPr w:rsidR="003953C8" w:rsidRPr="0070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F6"/>
    <w:rsid w:val="00130AC3"/>
    <w:rsid w:val="001E0876"/>
    <w:rsid w:val="002B4E9C"/>
    <w:rsid w:val="002C03F6"/>
    <w:rsid w:val="002C6D40"/>
    <w:rsid w:val="003953C8"/>
    <w:rsid w:val="00416EE6"/>
    <w:rsid w:val="00553CFA"/>
    <w:rsid w:val="005710B1"/>
    <w:rsid w:val="005744E2"/>
    <w:rsid w:val="005C6D09"/>
    <w:rsid w:val="005F6BFC"/>
    <w:rsid w:val="006015B3"/>
    <w:rsid w:val="00625222"/>
    <w:rsid w:val="00650DD4"/>
    <w:rsid w:val="006B3944"/>
    <w:rsid w:val="00701B34"/>
    <w:rsid w:val="00742591"/>
    <w:rsid w:val="00772785"/>
    <w:rsid w:val="00871B77"/>
    <w:rsid w:val="00934533"/>
    <w:rsid w:val="00983440"/>
    <w:rsid w:val="009A7464"/>
    <w:rsid w:val="00AF7C39"/>
    <w:rsid w:val="00B22808"/>
    <w:rsid w:val="00B22D78"/>
    <w:rsid w:val="00B37089"/>
    <w:rsid w:val="00B54752"/>
    <w:rsid w:val="00B7762B"/>
    <w:rsid w:val="00BE2FA8"/>
    <w:rsid w:val="00CD3A3D"/>
    <w:rsid w:val="00D42C1A"/>
    <w:rsid w:val="00D846BC"/>
    <w:rsid w:val="00D86D28"/>
    <w:rsid w:val="00DD1BD0"/>
    <w:rsid w:val="00E353BC"/>
    <w:rsid w:val="00E6302D"/>
    <w:rsid w:val="00E84BB6"/>
    <w:rsid w:val="00EC6BAC"/>
    <w:rsid w:val="00F11E7E"/>
    <w:rsid w:val="00F4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F7EA"/>
  <w15:chartTrackingRefBased/>
  <w15:docId w15:val="{463A02D4-1219-41FC-AC1E-7C8BD4D9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2025-07-03T03:34:00Z</dcterms:created>
  <dcterms:modified xsi:type="dcterms:W3CDTF">2025-07-03T03:34:00Z</dcterms:modified>
</cp:coreProperties>
</file>